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D64" w:rsidRPr="00A84732" w:rsidRDefault="00245405" w:rsidP="00C35D64">
      <w:pPr>
        <w:rPr>
          <w:sz w:val="24"/>
          <w:lang w:val="en-US"/>
        </w:rPr>
      </w:pPr>
      <w:r>
        <w:rPr>
          <w:noProof/>
          <w:sz w:val="24"/>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9pt;margin-top:-18pt;width:252pt;height:153.05pt;z-index:251657728" filled="t">
            <v:imagedata r:id="rId7" o:title=""/>
          </v:shape>
          <o:OLEObject Type="Embed" ProgID="Word.Document.8" ShapeID="_x0000_s1032" DrawAspect="Content" ObjectID="_1375028739" r:id="rId8">
            <o:FieldCodes>\s</o:FieldCodes>
          </o:OLEObject>
        </w:pict>
      </w:r>
      <w:r w:rsidR="00A84732">
        <w:rPr>
          <w:sz w:val="24"/>
          <w:lang w:val="en-US"/>
        </w:rPr>
        <w:t>M</w:t>
      </w:r>
    </w:p>
    <w:p w:rsidR="00D0362E" w:rsidRDefault="00D0362E" w:rsidP="00C35D64">
      <w:pPr>
        <w:rPr>
          <w:sz w:val="24"/>
        </w:rPr>
      </w:pPr>
    </w:p>
    <w:p w:rsidR="00D0362E" w:rsidRDefault="00D0362E" w:rsidP="00C35D64">
      <w:pPr>
        <w:rPr>
          <w:sz w:val="24"/>
        </w:rPr>
      </w:pPr>
    </w:p>
    <w:p w:rsidR="00D0362E" w:rsidRDefault="00D0362E" w:rsidP="00C35D64">
      <w:pPr>
        <w:rPr>
          <w:sz w:val="24"/>
        </w:rPr>
      </w:pPr>
    </w:p>
    <w:p w:rsidR="00D0362E" w:rsidRDefault="00D0362E" w:rsidP="00C35D64">
      <w:pPr>
        <w:rPr>
          <w:sz w:val="24"/>
        </w:rPr>
      </w:pPr>
    </w:p>
    <w:p w:rsidR="00D0362E" w:rsidRDefault="00D0362E" w:rsidP="00C35D64">
      <w:pPr>
        <w:rPr>
          <w:sz w:val="24"/>
        </w:rPr>
      </w:pPr>
    </w:p>
    <w:p w:rsidR="00D0362E" w:rsidRDefault="00D0362E" w:rsidP="00C35D64">
      <w:pPr>
        <w:rPr>
          <w:sz w:val="24"/>
        </w:rPr>
      </w:pPr>
    </w:p>
    <w:p w:rsidR="00D0362E" w:rsidRDefault="00D0362E" w:rsidP="00C35D64">
      <w:pPr>
        <w:rPr>
          <w:sz w:val="24"/>
        </w:rPr>
      </w:pPr>
    </w:p>
    <w:p w:rsidR="00D0362E" w:rsidRDefault="00D0362E" w:rsidP="00C35D64">
      <w:pPr>
        <w:rPr>
          <w:sz w:val="24"/>
          <w:lang w:val="en-US"/>
        </w:rPr>
      </w:pPr>
    </w:p>
    <w:p w:rsidR="00C35D64" w:rsidRDefault="00C35D64" w:rsidP="00C35D64">
      <w:pPr>
        <w:rPr>
          <w:sz w:val="24"/>
        </w:rPr>
      </w:pPr>
    </w:p>
    <w:p w:rsidR="00C35D64" w:rsidRDefault="00C35D64" w:rsidP="00C35D64">
      <w:pPr>
        <w:rPr>
          <w:sz w:val="22"/>
          <w:szCs w:val="22"/>
        </w:rPr>
      </w:pPr>
    </w:p>
    <w:p w:rsidR="00C35D64" w:rsidRDefault="001F1195" w:rsidP="00C35D64">
      <w:pPr>
        <w:rPr>
          <w:sz w:val="22"/>
          <w:szCs w:val="22"/>
        </w:rPr>
      </w:pPr>
      <w:r>
        <w:rPr>
          <w:sz w:val="22"/>
          <w:szCs w:val="22"/>
        </w:rPr>
        <w:t xml:space="preserve">Η παρούσα </w:t>
      </w:r>
      <w:r w:rsidR="00E606EE">
        <w:rPr>
          <w:sz w:val="22"/>
          <w:szCs w:val="22"/>
        </w:rPr>
        <w:t xml:space="preserve">περιγραφή </w:t>
      </w:r>
      <w:r>
        <w:rPr>
          <w:sz w:val="22"/>
          <w:szCs w:val="22"/>
        </w:rPr>
        <w:t xml:space="preserve">αφορά </w:t>
      </w:r>
      <w:r w:rsidR="00C834EE">
        <w:rPr>
          <w:sz w:val="22"/>
          <w:szCs w:val="22"/>
        </w:rPr>
        <w:t>οικόπεδο με παλαιά ισόγεια κατοικία επί της οδού Χρυσοστόμου Σμύρνης 32 σ</w:t>
      </w:r>
      <w:r>
        <w:rPr>
          <w:sz w:val="22"/>
          <w:szCs w:val="22"/>
        </w:rPr>
        <w:t xml:space="preserve">το Νέο Ψυχικό  </w:t>
      </w:r>
      <w:r w:rsidR="006721AC" w:rsidRPr="006721AC">
        <w:rPr>
          <w:sz w:val="22"/>
          <w:szCs w:val="22"/>
        </w:rPr>
        <w:t>:</w:t>
      </w:r>
    </w:p>
    <w:p w:rsidR="006721AC" w:rsidRPr="006721AC" w:rsidRDefault="006721AC" w:rsidP="00C35D64">
      <w:pPr>
        <w:rPr>
          <w:sz w:val="22"/>
          <w:szCs w:val="22"/>
        </w:rPr>
      </w:pPr>
    </w:p>
    <w:p w:rsidR="00C35D64" w:rsidRDefault="006721AC" w:rsidP="00C35D64">
      <w:pPr>
        <w:rPr>
          <w:b/>
          <w:sz w:val="22"/>
          <w:szCs w:val="22"/>
          <w:u w:val="single"/>
        </w:rPr>
      </w:pPr>
      <w:r w:rsidRPr="006721AC">
        <w:rPr>
          <w:b/>
          <w:sz w:val="22"/>
          <w:szCs w:val="22"/>
          <w:u w:val="single"/>
        </w:rPr>
        <w:t xml:space="preserve">ΟΙΚΟΠΕΔΟ </w:t>
      </w:r>
    </w:p>
    <w:p w:rsidR="006721AC" w:rsidRDefault="006721AC" w:rsidP="00C35D64">
      <w:pPr>
        <w:rPr>
          <w:b/>
          <w:sz w:val="22"/>
          <w:szCs w:val="22"/>
          <w:u w:val="single"/>
        </w:rPr>
      </w:pPr>
    </w:p>
    <w:p w:rsidR="00546C6E" w:rsidRDefault="00123F78" w:rsidP="0023383A">
      <w:pPr>
        <w:rPr>
          <w:sz w:val="22"/>
          <w:szCs w:val="22"/>
        </w:rPr>
      </w:pPr>
      <w:r>
        <w:rPr>
          <w:sz w:val="22"/>
          <w:szCs w:val="22"/>
        </w:rPr>
        <w:t>Τ</w:t>
      </w:r>
      <w:r w:rsidR="00546C6E">
        <w:rPr>
          <w:sz w:val="22"/>
          <w:szCs w:val="22"/>
        </w:rPr>
        <w:t xml:space="preserve">ο οικόπεδο επί </w:t>
      </w:r>
      <w:r w:rsidR="00A87A2F">
        <w:rPr>
          <w:sz w:val="22"/>
          <w:szCs w:val="22"/>
        </w:rPr>
        <w:t xml:space="preserve">της ανωτέρω οδού – Χρυσοστόμου Σμύρνης 32 - </w:t>
      </w:r>
      <w:r w:rsidR="006721AC">
        <w:rPr>
          <w:sz w:val="22"/>
          <w:szCs w:val="22"/>
        </w:rPr>
        <w:t>στ</w:t>
      </w:r>
      <w:r w:rsidR="00546C6E">
        <w:rPr>
          <w:sz w:val="22"/>
          <w:szCs w:val="22"/>
        </w:rPr>
        <w:t xml:space="preserve">ο </w:t>
      </w:r>
      <w:r w:rsidR="006721AC">
        <w:rPr>
          <w:sz w:val="22"/>
          <w:szCs w:val="22"/>
        </w:rPr>
        <w:t xml:space="preserve">Νέο Ψυχικό </w:t>
      </w:r>
      <w:r w:rsidR="00546C6E">
        <w:rPr>
          <w:sz w:val="22"/>
          <w:szCs w:val="22"/>
        </w:rPr>
        <w:t xml:space="preserve">διαθέτει τα κάτωθι τεχνικά </w:t>
      </w:r>
      <w:r w:rsidR="0018258D">
        <w:rPr>
          <w:sz w:val="22"/>
          <w:szCs w:val="22"/>
        </w:rPr>
        <w:t xml:space="preserve">– πολεοδομικά </w:t>
      </w:r>
      <w:r w:rsidR="00546C6E">
        <w:rPr>
          <w:sz w:val="22"/>
          <w:szCs w:val="22"/>
        </w:rPr>
        <w:t xml:space="preserve">χαρακτηριστικά </w:t>
      </w:r>
      <w:r w:rsidR="00546C6E" w:rsidRPr="00546C6E">
        <w:rPr>
          <w:sz w:val="22"/>
          <w:szCs w:val="22"/>
        </w:rPr>
        <w:t>:</w:t>
      </w:r>
    </w:p>
    <w:p w:rsidR="00546C6E" w:rsidRDefault="00546C6E" w:rsidP="0023383A">
      <w:pPr>
        <w:rPr>
          <w:sz w:val="22"/>
          <w:szCs w:val="22"/>
        </w:rPr>
      </w:pPr>
    </w:p>
    <w:p w:rsidR="00BE59AD" w:rsidRDefault="00546C6E" w:rsidP="003A5B84">
      <w:pPr>
        <w:ind w:right="-180"/>
        <w:rPr>
          <w:sz w:val="22"/>
          <w:szCs w:val="22"/>
        </w:rPr>
      </w:pPr>
      <w:r>
        <w:rPr>
          <w:b/>
          <w:sz w:val="22"/>
          <w:szCs w:val="22"/>
        </w:rPr>
        <w:t xml:space="preserve">ΕΜΒΑΔΟΝ  </w:t>
      </w:r>
      <w:r w:rsidRPr="00280B2D">
        <w:rPr>
          <w:b/>
          <w:sz w:val="22"/>
          <w:szCs w:val="22"/>
        </w:rPr>
        <w:t xml:space="preserve">:  </w:t>
      </w:r>
      <w:r w:rsidR="00280B2D" w:rsidRPr="00BE59AD">
        <w:rPr>
          <w:sz w:val="22"/>
          <w:szCs w:val="22"/>
        </w:rPr>
        <w:t xml:space="preserve">Το συνολικό εμβαδόν του οικοπέδου </w:t>
      </w:r>
      <w:r w:rsidR="003A5B84">
        <w:rPr>
          <w:sz w:val="22"/>
          <w:szCs w:val="22"/>
        </w:rPr>
        <w:t xml:space="preserve">με αριθμό </w:t>
      </w:r>
      <w:r w:rsidR="00A87A2F">
        <w:rPr>
          <w:sz w:val="22"/>
          <w:szCs w:val="22"/>
        </w:rPr>
        <w:t>051070157005</w:t>
      </w:r>
      <w:r w:rsidR="00BE59AD">
        <w:rPr>
          <w:sz w:val="22"/>
          <w:szCs w:val="22"/>
        </w:rPr>
        <w:t xml:space="preserve"> </w:t>
      </w:r>
      <w:r w:rsidR="00280B2D" w:rsidRPr="00BE59AD">
        <w:rPr>
          <w:sz w:val="22"/>
          <w:szCs w:val="22"/>
        </w:rPr>
        <w:t xml:space="preserve">σύμφωνα με το </w:t>
      </w:r>
      <w:r w:rsidR="00A87A2F">
        <w:rPr>
          <w:sz w:val="22"/>
          <w:szCs w:val="22"/>
        </w:rPr>
        <w:t xml:space="preserve">απόσπασμα του κτηματολογικού διαγράμματος της περιοχής </w:t>
      </w:r>
      <w:r w:rsidR="003A5B84">
        <w:rPr>
          <w:sz w:val="22"/>
          <w:szCs w:val="22"/>
        </w:rPr>
        <w:t xml:space="preserve">του Νέου Ψυχικού </w:t>
      </w:r>
      <w:r w:rsidR="00A87A2F">
        <w:rPr>
          <w:sz w:val="22"/>
          <w:szCs w:val="22"/>
        </w:rPr>
        <w:t>της 21/08/2009</w:t>
      </w:r>
      <w:r w:rsidR="00323B55">
        <w:rPr>
          <w:sz w:val="22"/>
          <w:szCs w:val="22"/>
        </w:rPr>
        <w:t xml:space="preserve"> </w:t>
      </w:r>
      <w:r w:rsidR="00280B2D" w:rsidRPr="00BE59AD">
        <w:rPr>
          <w:sz w:val="22"/>
          <w:szCs w:val="22"/>
        </w:rPr>
        <w:t xml:space="preserve">είναι </w:t>
      </w:r>
      <w:smartTag w:uri="urn:schemas-microsoft-com:office:smarttags" w:element="metricconverter">
        <w:smartTagPr>
          <w:attr w:name="ProductID" w:val="189,00 μ2"/>
        </w:smartTagPr>
        <w:r w:rsidR="00A87A2F" w:rsidRPr="00A87A2F">
          <w:rPr>
            <w:b/>
            <w:sz w:val="22"/>
            <w:szCs w:val="22"/>
          </w:rPr>
          <w:t>189</w:t>
        </w:r>
        <w:r w:rsidR="00280B2D" w:rsidRPr="00A87A2F">
          <w:rPr>
            <w:b/>
            <w:sz w:val="22"/>
            <w:szCs w:val="22"/>
          </w:rPr>
          <w:t>,</w:t>
        </w:r>
        <w:r w:rsidR="00A87A2F" w:rsidRPr="00A87A2F">
          <w:rPr>
            <w:b/>
            <w:sz w:val="22"/>
            <w:szCs w:val="22"/>
          </w:rPr>
          <w:t>00</w:t>
        </w:r>
        <w:r w:rsidR="00280B2D" w:rsidRPr="00A87A2F">
          <w:rPr>
            <w:b/>
            <w:sz w:val="22"/>
            <w:szCs w:val="22"/>
          </w:rPr>
          <w:t xml:space="preserve"> μ2</w:t>
        </w:r>
      </w:smartTag>
      <w:r w:rsidR="00280B2D" w:rsidRPr="00BE59AD">
        <w:rPr>
          <w:sz w:val="22"/>
          <w:szCs w:val="22"/>
        </w:rPr>
        <w:t xml:space="preserve"> , ενώ σύμφωνα με </w:t>
      </w:r>
      <w:r w:rsidR="00323B55">
        <w:rPr>
          <w:sz w:val="22"/>
          <w:szCs w:val="22"/>
        </w:rPr>
        <w:t>το</w:t>
      </w:r>
      <w:r w:rsidR="003A5B84">
        <w:rPr>
          <w:sz w:val="22"/>
          <w:szCs w:val="22"/>
        </w:rPr>
        <w:t xml:space="preserve"> από 22 Ιουνίου 1955 προικοσύμφωνο συμβόλαιο </w:t>
      </w:r>
      <w:r w:rsidR="00E806B6">
        <w:rPr>
          <w:sz w:val="22"/>
          <w:szCs w:val="22"/>
        </w:rPr>
        <w:t xml:space="preserve">υπ’ </w:t>
      </w:r>
      <w:proofErr w:type="spellStart"/>
      <w:r w:rsidR="00E806B6">
        <w:rPr>
          <w:sz w:val="22"/>
          <w:szCs w:val="22"/>
        </w:rPr>
        <w:t>αριθμ</w:t>
      </w:r>
      <w:proofErr w:type="spellEnd"/>
      <w:r w:rsidR="00E806B6">
        <w:rPr>
          <w:sz w:val="22"/>
          <w:szCs w:val="22"/>
        </w:rPr>
        <w:t>. 11.</w:t>
      </w:r>
      <w:r w:rsidR="004C01E4">
        <w:rPr>
          <w:sz w:val="22"/>
          <w:szCs w:val="22"/>
        </w:rPr>
        <w:t>1</w:t>
      </w:r>
      <w:r w:rsidR="00E806B6">
        <w:rPr>
          <w:sz w:val="22"/>
          <w:szCs w:val="22"/>
        </w:rPr>
        <w:t xml:space="preserve">56 </w:t>
      </w:r>
      <w:r w:rsidR="003A5B84">
        <w:rPr>
          <w:sz w:val="22"/>
          <w:szCs w:val="22"/>
        </w:rPr>
        <w:t xml:space="preserve">του συμβολαιογράφου Χρίστου Βερβενιώτη </w:t>
      </w:r>
      <w:r w:rsidR="00323B55">
        <w:rPr>
          <w:sz w:val="22"/>
          <w:szCs w:val="22"/>
        </w:rPr>
        <w:t xml:space="preserve">είναι </w:t>
      </w:r>
      <w:smartTag w:uri="urn:schemas-microsoft-com:office:smarttags" w:element="metricconverter">
        <w:smartTagPr>
          <w:attr w:name="ProductID" w:val="190,50 μ2"/>
        </w:smartTagPr>
        <w:r w:rsidR="003A5B84" w:rsidRPr="003A5B84">
          <w:rPr>
            <w:b/>
            <w:sz w:val="22"/>
            <w:szCs w:val="22"/>
          </w:rPr>
          <w:t>190,50</w:t>
        </w:r>
        <w:r w:rsidR="00323B55" w:rsidRPr="003A5B84">
          <w:rPr>
            <w:b/>
            <w:sz w:val="22"/>
            <w:szCs w:val="22"/>
          </w:rPr>
          <w:t xml:space="preserve"> μ2</w:t>
        </w:r>
      </w:smartTag>
      <w:r w:rsidR="00323B55">
        <w:rPr>
          <w:sz w:val="22"/>
          <w:szCs w:val="22"/>
        </w:rPr>
        <w:t xml:space="preserve"> </w:t>
      </w:r>
      <w:r w:rsidR="0070705B">
        <w:rPr>
          <w:sz w:val="22"/>
          <w:szCs w:val="22"/>
        </w:rPr>
        <w:t>και ανήκει στο 1</w:t>
      </w:r>
      <w:r w:rsidR="003A5B84">
        <w:rPr>
          <w:sz w:val="22"/>
          <w:szCs w:val="22"/>
        </w:rPr>
        <w:t>12</w:t>
      </w:r>
      <w:r w:rsidR="0070705B">
        <w:rPr>
          <w:sz w:val="22"/>
          <w:szCs w:val="22"/>
        </w:rPr>
        <w:t xml:space="preserve"> Ο.Τ.</w:t>
      </w:r>
      <w:r w:rsidR="003A5B84">
        <w:rPr>
          <w:sz w:val="22"/>
          <w:szCs w:val="22"/>
        </w:rPr>
        <w:t xml:space="preserve"> </w:t>
      </w:r>
      <w:r w:rsidR="00696E8C">
        <w:rPr>
          <w:sz w:val="22"/>
          <w:szCs w:val="22"/>
        </w:rPr>
        <w:t xml:space="preserve">του Δήμου Νέου Ψυχικού . </w:t>
      </w:r>
      <w:r w:rsidR="003A5B84">
        <w:rPr>
          <w:sz w:val="22"/>
          <w:szCs w:val="22"/>
        </w:rPr>
        <w:t xml:space="preserve">Η διαφορά του </w:t>
      </w:r>
      <w:smartTag w:uri="urn:schemas-microsoft-com:office:smarttags" w:element="metricconverter">
        <w:smartTagPr>
          <w:attr w:name="ProductID" w:val="1,50 μ2"/>
        </w:smartTagPr>
        <w:r w:rsidR="003A5B84">
          <w:rPr>
            <w:sz w:val="22"/>
            <w:szCs w:val="22"/>
          </w:rPr>
          <w:t>1,50 μ2</w:t>
        </w:r>
      </w:smartTag>
      <w:r w:rsidR="003A5B84">
        <w:rPr>
          <w:sz w:val="22"/>
          <w:szCs w:val="22"/>
        </w:rPr>
        <w:t xml:space="preserve"> μεταξύ της μέτρησης του </w:t>
      </w:r>
      <w:r w:rsidR="00E806B6">
        <w:rPr>
          <w:sz w:val="22"/>
          <w:szCs w:val="22"/>
        </w:rPr>
        <w:t>Κ</w:t>
      </w:r>
      <w:r w:rsidR="003A5B84">
        <w:rPr>
          <w:sz w:val="22"/>
          <w:szCs w:val="22"/>
        </w:rPr>
        <w:t xml:space="preserve">τηματολογίου και της μέτρησης που αναγράφεται στους παλαιούς τίτλους , είναι στα όρια του 0,8% και η ακρίβεια των σύγχρονων </w:t>
      </w:r>
      <w:r w:rsidR="00AA295C">
        <w:rPr>
          <w:sz w:val="22"/>
          <w:szCs w:val="22"/>
        </w:rPr>
        <w:t>γεωδαιτικών</w:t>
      </w:r>
      <w:r w:rsidR="003A5B84">
        <w:rPr>
          <w:sz w:val="22"/>
          <w:szCs w:val="22"/>
        </w:rPr>
        <w:t xml:space="preserve"> μεθόδων </w:t>
      </w:r>
      <w:r w:rsidR="00BA42D7">
        <w:rPr>
          <w:sz w:val="22"/>
          <w:szCs w:val="22"/>
        </w:rPr>
        <w:t xml:space="preserve">, </w:t>
      </w:r>
      <w:r w:rsidR="003A5B84">
        <w:rPr>
          <w:sz w:val="22"/>
          <w:szCs w:val="22"/>
        </w:rPr>
        <w:t xml:space="preserve">δίνει ως οριστικό εμβαδόν </w:t>
      </w:r>
      <w:r w:rsidR="00546348">
        <w:rPr>
          <w:sz w:val="22"/>
          <w:szCs w:val="22"/>
        </w:rPr>
        <w:t>τ</w:t>
      </w:r>
      <w:r w:rsidR="00696E8C">
        <w:rPr>
          <w:sz w:val="22"/>
          <w:szCs w:val="22"/>
        </w:rPr>
        <w:t>α</w:t>
      </w:r>
      <w:r w:rsidR="00546348">
        <w:rPr>
          <w:sz w:val="22"/>
          <w:szCs w:val="22"/>
        </w:rPr>
        <w:t xml:space="preserve"> 189, </w:t>
      </w:r>
      <w:smartTag w:uri="urn:schemas-microsoft-com:office:smarttags" w:element="metricconverter">
        <w:smartTagPr>
          <w:attr w:name="ProductID" w:val="00 μ2"/>
        </w:smartTagPr>
        <w:r w:rsidR="00546348">
          <w:rPr>
            <w:sz w:val="22"/>
            <w:szCs w:val="22"/>
          </w:rPr>
          <w:t>00 μ2</w:t>
        </w:r>
      </w:smartTag>
      <w:r w:rsidR="00546348">
        <w:rPr>
          <w:sz w:val="22"/>
          <w:szCs w:val="22"/>
        </w:rPr>
        <w:t xml:space="preserve"> </w:t>
      </w:r>
      <w:r w:rsidR="00E806B6">
        <w:rPr>
          <w:sz w:val="22"/>
          <w:szCs w:val="22"/>
        </w:rPr>
        <w:t xml:space="preserve">  ( δηλαδή </w:t>
      </w:r>
      <w:r w:rsidR="00BA42D7">
        <w:rPr>
          <w:sz w:val="22"/>
          <w:szCs w:val="22"/>
        </w:rPr>
        <w:t>τις</w:t>
      </w:r>
      <w:r w:rsidR="00E806B6">
        <w:rPr>
          <w:sz w:val="22"/>
          <w:szCs w:val="22"/>
        </w:rPr>
        <w:t xml:space="preserve"> μετρήσεις του Κτηματολογίου ) </w:t>
      </w:r>
      <w:r w:rsidR="003A5B84">
        <w:rPr>
          <w:sz w:val="22"/>
          <w:szCs w:val="22"/>
        </w:rPr>
        <w:t xml:space="preserve">για </w:t>
      </w:r>
      <w:r w:rsidR="00546348">
        <w:rPr>
          <w:sz w:val="22"/>
          <w:szCs w:val="22"/>
        </w:rPr>
        <w:t>όλες τ</w:t>
      </w:r>
      <w:r w:rsidR="003A5B84">
        <w:rPr>
          <w:sz w:val="22"/>
          <w:szCs w:val="22"/>
        </w:rPr>
        <w:t xml:space="preserve">ις </w:t>
      </w:r>
      <w:r w:rsidR="00546348">
        <w:rPr>
          <w:sz w:val="22"/>
          <w:szCs w:val="22"/>
        </w:rPr>
        <w:t xml:space="preserve">μετέπειτα πράξεις ( μεταβιβάσεις , έκδοση οικοδ. αδείας κλπ ) </w:t>
      </w:r>
      <w:r w:rsidR="003A5B84">
        <w:rPr>
          <w:sz w:val="22"/>
          <w:szCs w:val="22"/>
        </w:rPr>
        <w:t xml:space="preserve"> </w:t>
      </w:r>
    </w:p>
    <w:p w:rsidR="0018258D" w:rsidRDefault="0018258D" w:rsidP="0023383A">
      <w:pPr>
        <w:rPr>
          <w:sz w:val="22"/>
          <w:szCs w:val="22"/>
        </w:rPr>
      </w:pPr>
    </w:p>
    <w:p w:rsidR="0070705B" w:rsidRPr="0070705B" w:rsidRDefault="0070705B" w:rsidP="0023383A">
      <w:pPr>
        <w:rPr>
          <w:b/>
          <w:sz w:val="22"/>
          <w:szCs w:val="22"/>
        </w:rPr>
      </w:pPr>
      <w:r w:rsidRPr="0070705B">
        <w:rPr>
          <w:b/>
          <w:sz w:val="22"/>
          <w:szCs w:val="22"/>
        </w:rPr>
        <w:t>ΟΡΟΙ ΔΟΜΗΣΗΣ :</w:t>
      </w:r>
    </w:p>
    <w:p w:rsidR="00BE59AD" w:rsidRDefault="00BE59AD" w:rsidP="0023383A">
      <w:pPr>
        <w:rPr>
          <w:sz w:val="22"/>
          <w:szCs w:val="22"/>
        </w:rPr>
      </w:pPr>
      <w:r>
        <w:rPr>
          <w:sz w:val="22"/>
          <w:szCs w:val="22"/>
        </w:rPr>
        <w:t>Σύμφωνα με τους όρους δόμησης της περιοχής</w:t>
      </w:r>
      <w:r w:rsidR="0070705B" w:rsidRPr="0070705B">
        <w:rPr>
          <w:sz w:val="22"/>
          <w:szCs w:val="22"/>
        </w:rPr>
        <w:t xml:space="preserve"> </w:t>
      </w:r>
      <w:r w:rsidR="0070705B">
        <w:rPr>
          <w:sz w:val="22"/>
          <w:szCs w:val="22"/>
        </w:rPr>
        <w:t>σήμερα</w:t>
      </w:r>
      <w:r>
        <w:rPr>
          <w:sz w:val="22"/>
          <w:szCs w:val="22"/>
        </w:rPr>
        <w:t xml:space="preserve"> ισχύουν τα εξής </w:t>
      </w:r>
      <w:r w:rsidRPr="00BE59AD">
        <w:rPr>
          <w:sz w:val="22"/>
          <w:szCs w:val="22"/>
        </w:rPr>
        <w:t>:</w:t>
      </w:r>
    </w:p>
    <w:p w:rsidR="00110201" w:rsidRPr="00BE59AD" w:rsidRDefault="00110201" w:rsidP="0023383A">
      <w:pPr>
        <w:rPr>
          <w:sz w:val="22"/>
          <w:szCs w:val="22"/>
        </w:rPr>
      </w:pPr>
      <w:r>
        <w:rPr>
          <w:sz w:val="22"/>
          <w:szCs w:val="22"/>
        </w:rPr>
        <w:t xml:space="preserve">Τομέας ΙΙ </w:t>
      </w:r>
    </w:p>
    <w:p w:rsidR="0023383A" w:rsidRDefault="0070705B" w:rsidP="0023383A">
      <w:pPr>
        <w:rPr>
          <w:sz w:val="22"/>
          <w:szCs w:val="22"/>
        </w:rPr>
      </w:pPr>
      <w:r>
        <w:rPr>
          <w:sz w:val="22"/>
          <w:szCs w:val="22"/>
        </w:rPr>
        <w:t xml:space="preserve">Ελάχιστο Εμβαδόν </w:t>
      </w:r>
      <w:r w:rsidR="00110201">
        <w:rPr>
          <w:sz w:val="22"/>
          <w:szCs w:val="22"/>
        </w:rPr>
        <w:t xml:space="preserve">κατά κανόνα </w:t>
      </w:r>
      <w:r>
        <w:rPr>
          <w:sz w:val="22"/>
          <w:szCs w:val="22"/>
        </w:rPr>
        <w:t xml:space="preserve">αρτιότητας </w:t>
      </w:r>
      <w:smartTag w:uri="urn:schemas-microsoft-com:office:smarttags" w:element="metricconverter">
        <w:smartTagPr>
          <w:attr w:name="ProductID" w:val="200,00 μ2"/>
        </w:smartTagPr>
        <w:r w:rsidR="00110201">
          <w:rPr>
            <w:sz w:val="22"/>
            <w:szCs w:val="22"/>
          </w:rPr>
          <w:t>2</w:t>
        </w:r>
        <w:r>
          <w:rPr>
            <w:sz w:val="22"/>
            <w:szCs w:val="22"/>
          </w:rPr>
          <w:t>00,00 μ2</w:t>
        </w:r>
      </w:smartTag>
      <w:r>
        <w:rPr>
          <w:sz w:val="22"/>
          <w:szCs w:val="22"/>
        </w:rPr>
        <w:t xml:space="preserve"> , ελάχιστο Πρόσωπο 1</w:t>
      </w:r>
      <w:r w:rsidR="00110201">
        <w:rPr>
          <w:sz w:val="22"/>
          <w:szCs w:val="22"/>
        </w:rPr>
        <w:t>0</w:t>
      </w:r>
      <w:r>
        <w:rPr>
          <w:sz w:val="22"/>
          <w:szCs w:val="22"/>
        </w:rPr>
        <w:t xml:space="preserve">,00 μ </w:t>
      </w:r>
      <w:r w:rsidR="00110201">
        <w:rPr>
          <w:sz w:val="22"/>
          <w:szCs w:val="22"/>
        </w:rPr>
        <w:t>.</w:t>
      </w:r>
      <w:r>
        <w:rPr>
          <w:sz w:val="22"/>
          <w:szCs w:val="22"/>
        </w:rPr>
        <w:t xml:space="preserve"> </w:t>
      </w:r>
      <w:r w:rsidR="00110201">
        <w:rPr>
          <w:sz w:val="22"/>
          <w:szCs w:val="22"/>
        </w:rPr>
        <w:t>Σύστημα δόμησης συνεχές</w:t>
      </w:r>
      <w:r w:rsidR="003C522D">
        <w:rPr>
          <w:sz w:val="22"/>
          <w:szCs w:val="22"/>
        </w:rPr>
        <w:t xml:space="preserve"> </w:t>
      </w:r>
      <w:r>
        <w:rPr>
          <w:sz w:val="22"/>
          <w:szCs w:val="22"/>
        </w:rPr>
        <w:t xml:space="preserve">, </w:t>
      </w:r>
      <w:r w:rsidR="00B83DE7">
        <w:rPr>
          <w:sz w:val="22"/>
          <w:szCs w:val="22"/>
        </w:rPr>
        <w:t>Κ</w:t>
      </w:r>
      <w:r>
        <w:rPr>
          <w:sz w:val="22"/>
          <w:szCs w:val="22"/>
        </w:rPr>
        <w:t xml:space="preserve">άλυψη </w:t>
      </w:r>
      <w:r w:rsidR="00110201">
        <w:rPr>
          <w:sz w:val="22"/>
          <w:szCs w:val="22"/>
        </w:rPr>
        <w:t>5</w:t>
      </w:r>
      <w:r>
        <w:rPr>
          <w:sz w:val="22"/>
          <w:szCs w:val="22"/>
        </w:rPr>
        <w:t>0% , Συντελεστής Δόμησης 1,</w:t>
      </w:r>
      <w:r w:rsidR="00110201">
        <w:rPr>
          <w:sz w:val="22"/>
          <w:szCs w:val="22"/>
        </w:rPr>
        <w:t>40</w:t>
      </w:r>
      <w:r>
        <w:rPr>
          <w:sz w:val="22"/>
          <w:szCs w:val="22"/>
        </w:rPr>
        <w:t xml:space="preserve"> , μέγιστο ύψος </w:t>
      </w:r>
      <w:r w:rsidR="00110201">
        <w:rPr>
          <w:sz w:val="22"/>
          <w:szCs w:val="22"/>
        </w:rPr>
        <w:t xml:space="preserve">14,00 μ </w:t>
      </w:r>
      <w:r>
        <w:rPr>
          <w:sz w:val="22"/>
          <w:szCs w:val="22"/>
        </w:rPr>
        <w:t xml:space="preserve"> </w:t>
      </w:r>
      <w:r w:rsidR="00110201">
        <w:rPr>
          <w:sz w:val="22"/>
          <w:szCs w:val="22"/>
        </w:rPr>
        <w:t xml:space="preserve">και 2,00 μ επιπλέον πυλωτή , χρήσεις γης αμιγής κατοικία , Ο.Τ = 112 </w:t>
      </w:r>
      <w:r>
        <w:rPr>
          <w:sz w:val="22"/>
          <w:szCs w:val="22"/>
        </w:rPr>
        <w:t>.</w:t>
      </w:r>
    </w:p>
    <w:p w:rsidR="00110201" w:rsidRDefault="0070705B" w:rsidP="0023383A">
      <w:pPr>
        <w:rPr>
          <w:sz w:val="22"/>
          <w:szCs w:val="22"/>
        </w:rPr>
      </w:pPr>
      <w:r>
        <w:rPr>
          <w:sz w:val="22"/>
          <w:szCs w:val="22"/>
        </w:rPr>
        <w:t xml:space="preserve">Τα ελάχιστα εμβαδά αρτιότητας και πρόσωπα έχουν </w:t>
      </w:r>
      <w:r w:rsidR="00110201">
        <w:rPr>
          <w:sz w:val="22"/>
          <w:szCs w:val="22"/>
        </w:rPr>
        <w:t xml:space="preserve">κατά παρέκκλιση ως εξής </w:t>
      </w:r>
      <w:r w:rsidR="00110201" w:rsidRPr="00110201">
        <w:rPr>
          <w:sz w:val="22"/>
          <w:szCs w:val="22"/>
        </w:rPr>
        <w:t>:</w:t>
      </w:r>
    </w:p>
    <w:p w:rsidR="00546C6E" w:rsidRDefault="00110201" w:rsidP="0023383A">
      <w:pPr>
        <w:rPr>
          <w:sz w:val="22"/>
          <w:szCs w:val="22"/>
        </w:rPr>
      </w:pPr>
      <w:r>
        <w:rPr>
          <w:sz w:val="22"/>
          <w:szCs w:val="22"/>
        </w:rPr>
        <w:t>Προ 20/12/</w:t>
      </w:r>
      <w:r w:rsidR="00CE5188">
        <w:rPr>
          <w:sz w:val="22"/>
          <w:szCs w:val="22"/>
        </w:rPr>
        <w:t>19</w:t>
      </w:r>
      <w:r>
        <w:rPr>
          <w:sz w:val="22"/>
          <w:szCs w:val="22"/>
        </w:rPr>
        <w:t xml:space="preserve">70 Ελάχιστο Εμβαδόν </w:t>
      </w:r>
      <w:smartTag w:uri="urn:schemas-microsoft-com:office:smarttags" w:element="metricconverter">
        <w:smartTagPr>
          <w:attr w:name="ProductID" w:val="150,00 μ2"/>
        </w:smartTagPr>
        <w:r>
          <w:rPr>
            <w:sz w:val="22"/>
            <w:szCs w:val="22"/>
          </w:rPr>
          <w:t>150,00 μ2</w:t>
        </w:r>
      </w:smartTag>
      <w:r>
        <w:rPr>
          <w:sz w:val="22"/>
          <w:szCs w:val="22"/>
        </w:rPr>
        <w:t xml:space="preserve"> και Ελάχιστο Πρόσωπο </w:t>
      </w:r>
      <w:smartTag w:uri="urn:schemas-microsoft-com:office:smarttags" w:element="metricconverter">
        <w:smartTagPr>
          <w:attr w:name="ProductID" w:val="8,00 μ."/>
        </w:smartTagPr>
        <w:r>
          <w:rPr>
            <w:sz w:val="22"/>
            <w:szCs w:val="22"/>
          </w:rPr>
          <w:t>8,00 μ.</w:t>
        </w:r>
      </w:smartTag>
      <w:r w:rsidR="0070705B">
        <w:rPr>
          <w:sz w:val="22"/>
          <w:szCs w:val="22"/>
        </w:rPr>
        <w:t xml:space="preserve"> </w:t>
      </w:r>
    </w:p>
    <w:p w:rsidR="0018258D" w:rsidRDefault="0018258D" w:rsidP="0023383A">
      <w:pPr>
        <w:rPr>
          <w:sz w:val="22"/>
          <w:szCs w:val="22"/>
        </w:rPr>
      </w:pPr>
    </w:p>
    <w:p w:rsidR="00AC411E" w:rsidRDefault="009E5DB5" w:rsidP="00AC411E">
      <w:pPr>
        <w:rPr>
          <w:sz w:val="22"/>
          <w:szCs w:val="22"/>
        </w:rPr>
      </w:pPr>
      <w:r>
        <w:rPr>
          <w:b/>
          <w:sz w:val="22"/>
          <w:szCs w:val="22"/>
        </w:rPr>
        <w:t xml:space="preserve">ΔΙΑΣΤΑΣΕΙΣ ΚΑΙ ΠΡΟΣΩΠΟ ΥΦΙΣΤΑΜΕΝΟΥ </w:t>
      </w:r>
      <w:r w:rsidR="0018258D">
        <w:rPr>
          <w:b/>
          <w:sz w:val="22"/>
          <w:szCs w:val="22"/>
        </w:rPr>
        <w:t xml:space="preserve">ΟΙΚΟΠΕΔΟΥ </w:t>
      </w:r>
      <w:r w:rsidR="00F95756" w:rsidRPr="00F95756">
        <w:rPr>
          <w:b/>
          <w:sz w:val="22"/>
          <w:szCs w:val="22"/>
        </w:rPr>
        <w:t xml:space="preserve">:  </w:t>
      </w:r>
      <w:r w:rsidR="00F95756" w:rsidRPr="00F95756">
        <w:rPr>
          <w:sz w:val="22"/>
          <w:szCs w:val="22"/>
        </w:rPr>
        <w:t xml:space="preserve">Επί της </w:t>
      </w:r>
      <w:r w:rsidR="0070705B">
        <w:rPr>
          <w:sz w:val="22"/>
          <w:szCs w:val="22"/>
        </w:rPr>
        <w:t xml:space="preserve">οδού </w:t>
      </w:r>
      <w:r>
        <w:rPr>
          <w:sz w:val="22"/>
          <w:szCs w:val="22"/>
        </w:rPr>
        <w:t xml:space="preserve">Χρυσοστόμου </w:t>
      </w:r>
      <w:r w:rsidR="00D558D8">
        <w:rPr>
          <w:sz w:val="22"/>
          <w:szCs w:val="22"/>
        </w:rPr>
        <w:t xml:space="preserve">Σμύρνης </w:t>
      </w:r>
      <w:r>
        <w:rPr>
          <w:sz w:val="22"/>
          <w:szCs w:val="22"/>
        </w:rPr>
        <w:t>32 το οικόπεδο διαθέτει σύμφωνα με τους τίτλους</w:t>
      </w:r>
      <w:r w:rsidR="00AF2645">
        <w:rPr>
          <w:sz w:val="22"/>
          <w:szCs w:val="22"/>
        </w:rPr>
        <w:t xml:space="preserve"> ,</w:t>
      </w:r>
      <w:r>
        <w:rPr>
          <w:sz w:val="22"/>
          <w:szCs w:val="22"/>
        </w:rPr>
        <w:t xml:space="preserve"> </w:t>
      </w:r>
      <w:r w:rsidR="00AC411E">
        <w:rPr>
          <w:sz w:val="22"/>
          <w:szCs w:val="22"/>
        </w:rPr>
        <w:t xml:space="preserve">πρόσωπο </w:t>
      </w:r>
      <w:r w:rsidR="00AC411E" w:rsidRPr="00EA55C6">
        <w:rPr>
          <w:b/>
          <w:sz w:val="22"/>
          <w:szCs w:val="22"/>
        </w:rPr>
        <w:t>1</w:t>
      </w:r>
      <w:r>
        <w:rPr>
          <w:b/>
          <w:sz w:val="22"/>
          <w:szCs w:val="22"/>
        </w:rPr>
        <w:t>0</w:t>
      </w:r>
      <w:r w:rsidR="00AC411E" w:rsidRPr="00EA55C6">
        <w:rPr>
          <w:b/>
          <w:sz w:val="22"/>
          <w:szCs w:val="22"/>
        </w:rPr>
        <w:t>,</w:t>
      </w:r>
      <w:r>
        <w:rPr>
          <w:b/>
          <w:sz w:val="22"/>
          <w:szCs w:val="22"/>
        </w:rPr>
        <w:t>00</w:t>
      </w:r>
      <w:r w:rsidR="00AC411E" w:rsidRPr="00EA55C6">
        <w:rPr>
          <w:b/>
          <w:sz w:val="22"/>
          <w:szCs w:val="22"/>
        </w:rPr>
        <w:t xml:space="preserve"> μ</w:t>
      </w:r>
      <w:r w:rsidR="00AC411E">
        <w:rPr>
          <w:sz w:val="22"/>
          <w:szCs w:val="22"/>
        </w:rPr>
        <w:t xml:space="preserve"> ( </w:t>
      </w:r>
      <w:r>
        <w:rPr>
          <w:sz w:val="22"/>
          <w:szCs w:val="22"/>
        </w:rPr>
        <w:t>είναι μεσαίο οικόπεδο</w:t>
      </w:r>
      <w:r w:rsidR="00AC411E">
        <w:rPr>
          <w:sz w:val="22"/>
          <w:szCs w:val="22"/>
        </w:rPr>
        <w:t xml:space="preserve"> )</w:t>
      </w:r>
      <w:r>
        <w:rPr>
          <w:sz w:val="22"/>
          <w:szCs w:val="22"/>
        </w:rPr>
        <w:t xml:space="preserve"> </w:t>
      </w:r>
      <w:r w:rsidR="00D558D8">
        <w:rPr>
          <w:sz w:val="22"/>
          <w:szCs w:val="22"/>
        </w:rPr>
        <w:t xml:space="preserve">η ΒΑ διάσταση του , σε ότι αφορά το βάθος είναι    19,00 μ , η ΝΔ διάσταση του είναι 19,10 μ και το πίσω όριο του οικοπέδου το παράλληλο με την οδό Χρυσοστόμου Σμύρνης έχει διάσταση επίσης </w:t>
      </w:r>
      <w:smartTag w:uri="urn:schemas-microsoft-com:office:smarttags" w:element="metricconverter">
        <w:smartTagPr>
          <w:attr w:name="ProductID" w:val="10,00 μ."/>
        </w:smartTagPr>
        <w:r w:rsidR="00D558D8">
          <w:rPr>
            <w:sz w:val="22"/>
            <w:szCs w:val="22"/>
          </w:rPr>
          <w:t>10,00 μ.</w:t>
        </w:r>
      </w:smartTag>
      <w:r w:rsidR="00D558D8">
        <w:rPr>
          <w:sz w:val="22"/>
          <w:szCs w:val="22"/>
        </w:rPr>
        <w:t xml:space="preserve"> </w:t>
      </w:r>
    </w:p>
    <w:p w:rsidR="00F95756" w:rsidRDefault="000D53B5" w:rsidP="000D53B5">
      <w:pPr>
        <w:rPr>
          <w:sz w:val="22"/>
          <w:szCs w:val="22"/>
        </w:rPr>
      </w:pPr>
      <w:r>
        <w:rPr>
          <w:sz w:val="22"/>
          <w:szCs w:val="22"/>
        </w:rPr>
        <w:t xml:space="preserve">Σύμφωνα με τα ανωτέρω και με βάση το γεγονός ότι το οικόπεδο βάσει </w:t>
      </w:r>
      <w:r w:rsidR="00E806B6">
        <w:rPr>
          <w:sz w:val="22"/>
          <w:szCs w:val="22"/>
        </w:rPr>
        <w:t xml:space="preserve">και </w:t>
      </w:r>
      <w:r>
        <w:rPr>
          <w:sz w:val="22"/>
          <w:szCs w:val="22"/>
        </w:rPr>
        <w:t>των τίτλων του</w:t>
      </w:r>
      <w:r w:rsidR="00467369">
        <w:rPr>
          <w:sz w:val="22"/>
          <w:szCs w:val="22"/>
        </w:rPr>
        <w:t xml:space="preserve"> 11</w:t>
      </w:r>
      <w:r w:rsidR="00AF2645">
        <w:rPr>
          <w:sz w:val="22"/>
          <w:szCs w:val="22"/>
        </w:rPr>
        <w:t>.</w:t>
      </w:r>
      <w:r w:rsidR="00467369">
        <w:rPr>
          <w:sz w:val="22"/>
          <w:szCs w:val="22"/>
        </w:rPr>
        <w:t xml:space="preserve">156 </w:t>
      </w:r>
      <w:r>
        <w:rPr>
          <w:sz w:val="22"/>
          <w:szCs w:val="22"/>
        </w:rPr>
        <w:t xml:space="preserve"> προικοσυμφώνου του 1955 προϋφίσταται ως έχει </w:t>
      </w:r>
      <w:r w:rsidR="00FD4B47">
        <w:rPr>
          <w:sz w:val="22"/>
          <w:szCs w:val="22"/>
        </w:rPr>
        <w:t xml:space="preserve">, </w:t>
      </w:r>
      <w:r>
        <w:rPr>
          <w:sz w:val="22"/>
          <w:szCs w:val="22"/>
        </w:rPr>
        <w:t>πριν από τις 20/12/</w:t>
      </w:r>
      <w:r w:rsidR="00AF2645">
        <w:rPr>
          <w:sz w:val="22"/>
          <w:szCs w:val="22"/>
        </w:rPr>
        <w:t>19</w:t>
      </w:r>
      <w:r>
        <w:rPr>
          <w:sz w:val="22"/>
          <w:szCs w:val="22"/>
        </w:rPr>
        <w:t xml:space="preserve">70 </w:t>
      </w:r>
      <w:r w:rsidR="00FD4B47">
        <w:rPr>
          <w:sz w:val="22"/>
          <w:szCs w:val="22"/>
        </w:rPr>
        <w:t xml:space="preserve">που ισχύει η κατά παρέκκλιση αρτιότητα , </w:t>
      </w:r>
      <w:r>
        <w:rPr>
          <w:sz w:val="22"/>
          <w:szCs w:val="22"/>
        </w:rPr>
        <w:t>συνάγεται το συμπέρασμα ότι το οικόπεδο είναι άρτιο και οικοδομήσιμο κατά παρέκκλιση .</w:t>
      </w:r>
    </w:p>
    <w:p w:rsidR="00E606EE" w:rsidRDefault="00E606EE" w:rsidP="000D53B5">
      <w:pPr>
        <w:rPr>
          <w:sz w:val="22"/>
          <w:szCs w:val="22"/>
        </w:rPr>
      </w:pPr>
    </w:p>
    <w:p w:rsidR="00E606EE" w:rsidRPr="0018258D" w:rsidRDefault="00E606EE" w:rsidP="000D53B5">
      <w:pPr>
        <w:rPr>
          <w:sz w:val="22"/>
          <w:szCs w:val="22"/>
        </w:rPr>
      </w:pPr>
    </w:p>
    <w:p w:rsidR="00BE4787" w:rsidRDefault="00BE4787" w:rsidP="0023383A">
      <w:pPr>
        <w:rPr>
          <w:sz w:val="22"/>
          <w:szCs w:val="22"/>
        </w:rPr>
      </w:pPr>
    </w:p>
    <w:p w:rsidR="002242A1" w:rsidRDefault="000F0A68" w:rsidP="0023383A">
      <w:pPr>
        <w:rPr>
          <w:b/>
          <w:sz w:val="22"/>
          <w:szCs w:val="22"/>
        </w:rPr>
      </w:pPr>
      <w:r>
        <w:rPr>
          <w:b/>
          <w:sz w:val="22"/>
          <w:szCs w:val="22"/>
        </w:rPr>
        <w:lastRenderedPageBreak/>
        <w:t xml:space="preserve">ΤΡΟΠΟΣ </w:t>
      </w:r>
      <w:r w:rsidR="006130A8">
        <w:rPr>
          <w:b/>
          <w:sz w:val="22"/>
          <w:szCs w:val="22"/>
        </w:rPr>
        <w:t>ΑΞΙΟΛΟΓΗΣΗ</w:t>
      </w:r>
      <w:r>
        <w:rPr>
          <w:b/>
          <w:sz w:val="22"/>
          <w:szCs w:val="22"/>
        </w:rPr>
        <w:t>Σ</w:t>
      </w:r>
      <w:r w:rsidR="006130A8">
        <w:rPr>
          <w:b/>
          <w:sz w:val="22"/>
          <w:szCs w:val="22"/>
        </w:rPr>
        <w:t xml:space="preserve">  ΤΟΥ ΑΚΙΝΗΤΟΥ </w:t>
      </w:r>
      <w:r w:rsidR="002242A1" w:rsidRPr="002242A1">
        <w:rPr>
          <w:b/>
          <w:sz w:val="22"/>
          <w:szCs w:val="22"/>
        </w:rPr>
        <w:t>:</w:t>
      </w:r>
    </w:p>
    <w:p w:rsidR="00F7258B" w:rsidRPr="002242A1" w:rsidRDefault="00F7258B" w:rsidP="0023383A">
      <w:pPr>
        <w:rPr>
          <w:b/>
          <w:sz w:val="22"/>
          <w:szCs w:val="22"/>
        </w:rPr>
      </w:pPr>
    </w:p>
    <w:p w:rsidR="00E20A7C" w:rsidRDefault="002242A1" w:rsidP="0023383A">
      <w:pPr>
        <w:rPr>
          <w:b/>
          <w:sz w:val="22"/>
          <w:szCs w:val="22"/>
        </w:rPr>
      </w:pPr>
      <w:r>
        <w:rPr>
          <w:sz w:val="22"/>
          <w:szCs w:val="22"/>
        </w:rPr>
        <w:t xml:space="preserve">Το </w:t>
      </w:r>
      <w:r w:rsidR="00696E8C">
        <w:rPr>
          <w:sz w:val="22"/>
          <w:szCs w:val="22"/>
        </w:rPr>
        <w:t>οικόπεδο έχει σήμερα εντός αυτού παλαιά ισόγεια κατοικία που κατά την τεχνική και οικονομική αξιολόγηση του οικοπέδου θα αμεληθεί ως αξία διότι είναι πολύ παλαιά και διότι στο οικόπεδο για να αποκτηθεί η βέλτιστη αξιοποίηση θα πρέπει να κατεδαφιστεί η παλαιά κατοικία και να ανεγερθεί νέο κτίσμα , με τους υφιστάμενους όρους δόμησης .</w:t>
      </w:r>
    </w:p>
    <w:p w:rsidR="00E20A7C" w:rsidRDefault="00E20A7C" w:rsidP="0023383A">
      <w:pPr>
        <w:rPr>
          <w:b/>
          <w:sz w:val="22"/>
          <w:szCs w:val="22"/>
        </w:rPr>
      </w:pPr>
    </w:p>
    <w:p w:rsidR="00E33738" w:rsidRPr="00E606EE" w:rsidRDefault="00E606EE" w:rsidP="0023383A">
      <w:pPr>
        <w:rPr>
          <w:b/>
          <w:sz w:val="22"/>
          <w:szCs w:val="22"/>
        </w:rPr>
      </w:pPr>
      <w:r w:rsidRPr="00E606EE">
        <w:rPr>
          <w:b/>
          <w:sz w:val="22"/>
          <w:szCs w:val="22"/>
        </w:rPr>
        <w:t>ΤΕΛΙΚΗ  ΑΓΟΡΑΙΑ  ΑΞΙΑ  ΓΙΑ ΤΟ ΟΙΚΟΠΕΔΟ ΑΠΟ ΤΙΣ  ΕΦΑΡΜΟΣΘΕΙΣΕΣ  ΕΚΤΙΜΗΤΙΚΕΣ  ΜΕΘΟΔΟΥΣ : 600.000 €</w:t>
      </w:r>
    </w:p>
    <w:p w:rsidR="00E606EE" w:rsidRPr="00E606EE" w:rsidRDefault="00E606EE" w:rsidP="0023383A">
      <w:pPr>
        <w:rPr>
          <w:sz w:val="22"/>
          <w:szCs w:val="22"/>
        </w:rPr>
      </w:pPr>
    </w:p>
    <w:p w:rsidR="00E606EE" w:rsidRPr="00E606EE" w:rsidRDefault="00E606EE" w:rsidP="0023383A">
      <w:pPr>
        <w:rPr>
          <w:b/>
          <w:sz w:val="22"/>
          <w:szCs w:val="22"/>
        </w:rPr>
      </w:pPr>
      <w:r w:rsidRPr="00E606EE">
        <w:rPr>
          <w:b/>
          <w:sz w:val="22"/>
          <w:szCs w:val="22"/>
        </w:rPr>
        <w:t xml:space="preserve">ΤΙΜΗ  ΠΩΛΗΣΗΣ  </w:t>
      </w:r>
      <w:r w:rsidR="001F4033">
        <w:rPr>
          <w:b/>
          <w:sz w:val="22"/>
          <w:szCs w:val="22"/>
        </w:rPr>
        <w:t>ΠΟΥ ΠΡΑΓΜΑΤΟΠΟΙΗΘΗΚΕ</w:t>
      </w:r>
      <w:r w:rsidR="006749E6">
        <w:rPr>
          <w:b/>
          <w:sz w:val="22"/>
          <w:szCs w:val="22"/>
        </w:rPr>
        <w:t xml:space="preserve"> </w:t>
      </w:r>
      <w:r w:rsidR="001F4033">
        <w:rPr>
          <w:b/>
          <w:sz w:val="22"/>
          <w:szCs w:val="22"/>
        </w:rPr>
        <w:t xml:space="preserve">ΣΗΜΕΡΑ </w:t>
      </w:r>
      <w:r w:rsidR="006749E6">
        <w:rPr>
          <w:b/>
          <w:sz w:val="22"/>
          <w:szCs w:val="22"/>
        </w:rPr>
        <w:t xml:space="preserve">, ΛΟΓΩ ΟΙΚΟΝΟΜΙΚΗΣ ΑΝΑΓΚΗΣ </w:t>
      </w:r>
      <w:r w:rsidR="00473CAA">
        <w:rPr>
          <w:b/>
          <w:sz w:val="22"/>
          <w:szCs w:val="22"/>
        </w:rPr>
        <w:t xml:space="preserve">ΤΟΥ ΠΩΛΗΤΗ </w:t>
      </w:r>
      <w:r w:rsidRPr="00E606EE">
        <w:rPr>
          <w:b/>
          <w:sz w:val="22"/>
          <w:szCs w:val="22"/>
        </w:rPr>
        <w:t>:</w:t>
      </w:r>
      <w:r w:rsidRPr="00E606EE">
        <w:rPr>
          <w:sz w:val="22"/>
          <w:szCs w:val="22"/>
        </w:rPr>
        <w:t xml:space="preserve"> </w:t>
      </w:r>
      <w:r w:rsidRPr="00E606EE">
        <w:rPr>
          <w:b/>
          <w:sz w:val="22"/>
          <w:szCs w:val="22"/>
        </w:rPr>
        <w:t>3</w:t>
      </w:r>
      <w:r w:rsidR="001F4033">
        <w:rPr>
          <w:b/>
          <w:sz w:val="22"/>
          <w:szCs w:val="22"/>
        </w:rPr>
        <w:t>0</w:t>
      </w:r>
      <w:r w:rsidRPr="00E606EE">
        <w:rPr>
          <w:b/>
          <w:sz w:val="22"/>
          <w:szCs w:val="22"/>
        </w:rPr>
        <w:t>0.000 €</w:t>
      </w:r>
    </w:p>
    <w:p w:rsidR="00E606EE" w:rsidRPr="006749E6" w:rsidRDefault="00E606EE" w:rsidP="0023383A">
      <w:pPr>
        <w:rPr>
          <w:sz w:val="22"/>
          <w:szCs w:val="22"/>
        </w:rPr>
      </w:pPr>
    </w:p>
    <w:p w:rsidR="00E606EE" w:rsidRPr="00E606EE" w:rsidRDefault="00E606EE" w:rsidP="0023383A">
      <w:pPr>
        <w:rPr>
          <w:b/>
          <w:sz w:val="22"/>
          <w:szCs w:val="22"/>
        </w:rPr>
      </w:pPr>
      <w:r w:rsidRPr="00E606EE">
        <w:rPr>
          <w:b/>
          <w:sz w:val="22"/>
          <w:szCs w:val="22"/>
        </w:rPr>
        <w:t xml:space="preserve">ΟΦΕΛΟΣ  ΓΙΑ  ΤΟΝ </w:t>
      </w:r>
      <w:r w:rsidR="001F4033">
        <w:rPr>
          <w:b/>
          <w:sz w:val="22"/>
          <w:szCs w:val="22"/>
        </w:rPr>
        <w:t xml:space="preserve"> </w:t>
      </w:r>
      <w:r w:rsidRPr="00E606EE">
        <w:rPr>
          <w:b/>
          <w:sz w:val="22"/>
          <w:szCs w:val="22"/>
        </w:rPr>
        <w:t xml:space="preserve">ΑΓΟΡΑΣΤΗ  </w:t>
      </w:r>
      <w:r w:rsidR="006749E6">
        <w:rPr>
          <w:b/>
          <w:sz w:val="22"/>
          <w:szCs w:val="22"/>
        </w:rPr>
        <w:t xml:space="preserve">, </w:t>
      </w:r>
      <w:r w:rsidRPr="00E606EE">
        <w:rPr>
          <w:b/>
          <w:sz w:val="22"/>
          <w:szCs w:val="22"/>
        </w:rPr>
        <w:t xml:space="preserve">ΜΕΤΑΞΥ ΤΗΣ ΑΓΟΡΑΙΑΣ ΑΞΙΑΣ </w:t>
      </w:r>
      <w:r w:rsidR="006749E6">
        <w:rPr>
          <w:b/>
          <w:sz w:val="22"/>
          <w:szCs w:val="22"/>
        </w:rPr>
        <w:t xml:space="preserve">ΤΟΥ ΟΙΚΟΠΕΔΟΥ </w:t>
      </w:r>
      <w:r w:rsidRPr="00E606EE">
        <w:rPr>
          <w:b/>
          <w:sz w:val="22"/>
          <w:szCs w:val="22"/>
        </w:rPr>
        <w:t xml:space="preserve">ΚΑΙ ΤΗΣ ΤΙΜΗΣ ΠΩΛΗΣΗΣ : </w:t>
      </w:r>
      <w:r w:rsidR="001F4033">
        <w:rPr>
          <w:b/>
          <w:sz w:val="22"/>
          <w:szCs w:val="22"/>
        </w:rPr>
        <w:t>30</w:t>
      </w:r>
      <w:r w:rsidRPr="00E606EE">
        <w:rPr>
          <w:b/>
          <w:sz w:val="22"/>
          <w:szCs w:val="22"/>
        </w:rPr>
        <w:t>0.000 €</w:t>
      </w:r>
    </w:p>
    <w:p w:rsidR="00E33738" w:rsidRDefault="00E33738" w:rsidP="0023383A">
      <w:pPr>
        <w:rPr>
          <w:sz w:val="22"/>
          <w:szCs w:val="22"/>
        </w:rPr>
      </w:pPr>
    </w:p>
    <w:p w:rsidR="00CB7404" w:rsidRDefault="001457B3" w:rsidP="00E606EE">
      <w:r>
        <w:t xml:space="preserve">                                                                </w:t>
      </w:r>
    </w:p>
    <w:sectPr w:rsidR="00CB7404">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D1C" w:rsidRDefault="00300D1C">
      <w:r>
        <w:separator/>
      </w:r>
    </w:p>
  </w:endnote>
  <w:endnote w:type="continuationSeparator" w:id="1">
    <w:p w:rsidR="00300D1C" w:rsidRDefault="00300D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D1C" w:rsidRDefault="00300D1C">
      <w:r>
        <w:separator/>
      </w:r>
    </w:p>
  </w:footnote>
  <w:footnote w:type="continuationSeparator" w:id="1">
    <w:p w:rsidR="00300D1C" w:rsidRDefault="00300D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E3864"/>
    <w:multiLevelType w:val="multilevel"/>
    <w:tmpl w:val="59C43CB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B25376F"/>
    <w:multiLevelType w:val="hybridMultilevel"/>
    <w:tmpl w:val="8D9AC084"/>
    <w:lvl w:ilvl="0" w:tplc="FE8262EC">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6DF10D8E"/>
    <w:multiLevelType w:val="hybridMultilevel"/>
    <w:tmpl w:val="31E6C54A"/>
    <w:lvl w:ilvl="0" w:tplc="4A366920">
      <w:start w:val="1"/>
      <w:numFmt w:val="upperRoman"/>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747C1276"/>
    <w:multiLevelType w:val="hybridMultilevel"/>
    <w:tmpl w:val="00DC48D2"/>
    <w:lvl w:ilvl="0" w:tplc="3D24DF2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C35D64"/>
    <w:rsid w:val="000008A0"/>
    <w:rsid w:val="000009FE"/>
    <w:rsid w:val="000076FC"/>
    <w:rsid w:val="000104BD"/>
    <w:rsid w:val="000119AC"/>
    <w:rsid w:val="00021A9D"/>
    <w:rsid w:val="0003431C"/>
    <w:rsid w:val="000366BE"/>
    <w:rsid w:val="00041735"/>
    <w:rsid w:val="00042D36"/>
    <w:rsid w:val="0005051C"/>
    <w:rsid w:val="00052FD3"/>
    <w:rsid w:val="000639BE"/>
    <w:rsid w:val="00064D1C"/>
    <w:rsid w:val="00073BFE"/>
    <w:rsid w:val="00081171"/>
    <w:rsid w:val="00083811"/>
    <w:rsid w:val="00087666"/>
    <w:rsid w:val="00093600"/>
    <w:rsid w:val="00093E6D"/>
    <w:rsid w:val="000A23FC"/>
    <w:rsid w:val="000D21E8"/>
    <w:rsid w:val="000D3608"/>
    <w:rsid w:val="000D44FD"/>
    <w:rsid w:val="000D4F81"/>
    <w:rsid w:val="000D53B5"/>
    <w:rsid w:val="000E393F"/>
    <w:rsid w:val="000F0A68"/>
    <w:rsid w:val="000F16C3"/>
    <w:rsid w:val="000F65E5"/>
    <w:rsid w:val="001075F2"/>
    <w:rsid w:val="00110201"/>
    <w:rsid w:val="00123F78"/>
    <w:rsid w:val="00130AE8"/>
    <w:rsid w:val="001440C1"/>
    <w:rsid w:val="00144689"/>
    <w:rsid w:val="001457B3"/>
    <w:rsid w:val="00145CB9"/>
    <w:rsid w:val="00176281"/>
    <w:rsid w:val="0018258D"/>
    <w:rsid w:val="00184A75"/>
    <w:rsid w:val="0019139A"/>
    <w:rsid w:val="00191BEB"/>
    <w:rsid w:val="00195781"/>
    <w:rsid w:val="00195E77"/>
    <w:rsid w:val="0019668C"/>
    <w:rsid w:val="001A5F1C"/>
    <w:rsid w:val="001C6183"/>
    <w:rsid w:val="001F1195"/>
    <w:rsid w:val="001F2B34"/>
    <w:rsid w:val="001F4033"/>
    <w:rsid w:val="00202FE4"/>
    <w:rsid w:val="00213C44"/>
    <w:rsid w:val="002155CC"/>
    <w:rsid w:val="00220CE6"/>
    <w:rsid w:val="00221AE8"/>
    <w:rsid w:val="00223512"/>
    <w:rsid w:val="002242A1"/>
    <w:rsid w:val="0023383A"/>
    <w:rsid w:val="00234916"/>
    <w:rsid w:val="002401C1"/>
    <w:rsid w:val="00245405"/>
    <w:rsid w:val="00247800"/>
    <w:rsid w:val="00262B5B"/>
    <w:rsid w:val="00264512"/>
    <w:rsid w:val="00265EBF"/>
    <w:rsid w:val="00280B2D"/>
    <w:rsid w:val="002817E8"/>
    <w:rsid w:val="00284674"/>
    <w:rsid w:val="002920D7"/>
    <w:rsid w:val="00294B18"/>
    <w:rsid w:val="002A0EF0"/>
    <w:rsid w:val="002B07AE"/>
    <w:rsid w:val="002B60AD"/>
    <w:rsid w:val="002C0F12"/>
    <w:rsid w:val="002C3EFF"/>
    <w:rsid w:val="002D05FA"/>
    <w:rsid w:val="002D6475"/>
    <w:rsid w:val="002E0BAD"/>
    <w:rsid w:val="002E1095"/>
    <w:rsid w:val="002E212F"/>
    <w:rsid w:val="002E50EF"/>
    <w:rsid w:val="002F5E4F"/>
    <w:rsid w:val="00300138"/>
    <w:rsid w:val="00300D1C"/>
    <w:rsid w:val="003025E6"/>
    <w:rsid w:val="00317BDC"/>
    <w:rsid w:val="00323B55"/>
    <w:rsid w:val="003305E4"/>
    <w:rsid w:val="00331112"/>
    <w:rsid w:val="00335A1D"/>
    <w:rsid w:val="003433F6"/>
    <w:rsid w:val="003521F5"/>
    <w:rsid w:val="00371AD5"/>
    <w:rsid w:val="003761FB"/>
    <w:rsid w:val="00376694"/>
    <w:rsid w:val="00376AD3"/>
    <w:rsid w:val="00381114"/>
    <w:rsid w:val="00383413"/>
    <w:rsid w:val="00386F50"/>
    <w:rsid w:val="00390665"/>
    <w:rsid w:val="00392EE6"/>
    <w:rsid w:val="003A5B84"/>
    <w:rsid w:val="003A7627"/>
    <w:rsid w:val="003B4CDD"/>
    <w:rsid w:val="003C522D"/>
    <w:rsid w:val="003D3F87"/>
    <w:rsid w:val="003D57EF"/>
    <w:rsid w:val="003E4176"/>
    <w:rsid w:val="00430E54"/>
    <w:rsid w:val="0043239F"/>
    <w:rsid w:val="004325A2"/>
    <w:rsid w:val="00433758"/>
    <w:rsid w:val="00433C19"/>
    <w:rsid w:val="00467369"/>
    <w:rsid w:val="00473CAA"/>
    <w:rsid w:val="00476A83"/>
    <w:rsid w:val="004A3E0B"/>
    <w:rsid w:val="004A7C50"/>
    <w:rsid w:val="004C01E4"/>
    <w:rsid w:val="004C2C3E"/>
    <w:rsid w:val="004C5596"/>
    <w:rsid w:val="004C7347"/>
    <w:rsid w:val="004D43D3"/>
    <w:rsid w:val="004E613F"/>
    <w:rsid w:val="004F5351"/>
    <w:rsid w:val="00503516"/>
    <w:rsid w:val="00507C45"/>
    <w:rsid w:val="005160B8"/>
    <w:rsid w:val="00521E12"/>
    <w:rsid w:val="005313F4"/>
    <w:rsid w:val="00532CBC"/>
    <w:rsid w:val="00534085"/>
    <w:rsid w:val="005441E1"/>
    <w:rsid w:val="00546348"/>
    <w:rsid w:val="005469DB"/>
    <w:rsid w:val="00546C6E"/>
    <w:rsid w:val="005512A4"/>
    <w:rsid w:val="00555453"/>
    <w:rsid w:val="00556B55"/>
    <w:rsid w:val="0056391B"/>
    <w:rsid w:val="00571A47"/>
    <w:rsid w:val="0057408D"/>
    <w:rsid w:val="00584635"/>
    <w:rsid w:val="0059662F"/>
    <w:rsid w:val="005B01C1"/>
    <w:rsid w:val="005B148B"/>
    <w:rsid w:val="005B60D2"/>
    <w:rsid w:val="005B72C9"/>
    <w:rsid w:val="005C5823"/>
    <w:rsid w:val="005D05A4"/>
    <w:rsid w:val="005D2099"/>
    <w:rsid w:val="005D29AC"/>
    <w:rsid w:val="005D5A74"/>
    <w:rsid w:val="00602F80"/>
    <w:rsid w:val="00604DCC"/>
    <w:rsid w:val="0060506F"/>
    <w:rsid w:val="0060556E"/>
    <w:rsid w:val="006130A8"/>
    <w:rsid w:val="00622159"/>
    <w:rsid w:val="0062594D"/>
    <w:rsid w:val="0063068D"/>
    <w:rsid w:val="00637545"/>
    <w:rsid w:val="006449B9"/>
    <w:rsid w:val="00647FCF"/>
    <w:rsid w:val="00662612"/>
    <w:rsid w:val="00664CCE"/>
    <w:rsid w:val="00667F67"/>
    <w:rsid w:val="006719AD"/>
    <w:rsid w:val="006721AC"/>
    <w:rsid w:val="00673616"/>
    <w:rsid w:val="00674633"/>
    <w:rsid w:val="006749E6"/>
    <w:rsid w:val="0068405A"/>
    <w:rsid w:val="00696E8C"/>
    <w:rsid w:val="006A28A6"/>
    <w:rsid w:val="006A6D4A"/>
    <w:rsid w:val="006B2E07"/>
    <w:rsid w:val="006B4298"/>
    <w:rsid w:val="006C014D"/>
    <w:rsid w:val="006C0DFB"/>
    <w:rsid w:val="006E0A6B"/>
    <w:rsid w:val="006E3FEB"/>
    <w:rsid w:val="006F28E3"/>
    <w:rsid w:val="006F66E8"/>
    <w:rsid w:val="0070705B"/>
    <w:rsid w:val="0071167B"/>
    <w:rsid w:val="0072799B"/>
    <w:rsid w:val="007347FC"/>
    <w:rsid w:val="0073506E"/>
    <w:rsid w:val="00735B5D"/>
    <w:rsid w:val="007420A0"/>
    <w:rsid w:val="00747A95"/>
    <w:rsid w:val="00753925"/>
    <w:rsid w:val="00753FAD"/>
    <w:rsid w:val="00761AC3"/>
    <w:rsid w:val="0077462D"/>
    <w:rsid w:val="007A678B"/>
    <w:rsid w:val="007A7EAA"/>
    <w:rsid w:val="007B480D"/>
    <w:rsid w:val="007C383C"/>
    <w:rsid w:val="007C6369"/>
    <w:rsid w:val="007D77BA"/>
    <w:rsid w:val="007E5CAD"/>
    <w:rsid w:val="007E5CCF"/>
    <w:rsid w:val="007F799F"/>
    <w:rsid w:val="008034F7"/>
    <w:rsid w:val="0081178C"/>
    <w:rsid w:val="00821C64"/>
    <w:rsid w:val="008246C7"/>
    <w:rsid w:val="00835361"/>
    <w:rsid w:val="00840050"/>
    <w:rsid w:val="008400FA"/>
    <w:rsid w:val="00861DBF"/>
    <w:rsid w:val="00880F00"/>
    <w:rsid w:val="008847DD"/>
    <w:rsid w:val="00884871"/>
    <w:rsid w:val="00887F79"/>
    <w:rsid w:val="00891086"/>
    <w:rsid w:val="008A75F7"/>
    <w:rsid w:val="008C1625"/>
    <w:rsid w:val="008C41CF"/>
    <w:rsid w:val="008C6B50"/>
    <w:rsid w:val="008D1AA1"/>
    <w:rsid w:val="008D37E2"/>
    <w:rsid w:val="008E068B"/>
    <w:rsid w:val="008F6E1E"/>
    <w:rsid w:val="0090598E"/>
    <w:rsid w:val="00905C79"/>
    <w:rsid w:val="00943CF6"/>
    <w:rsid w:val="0095291B"/>
    <w:rsid w:val="009619A9"/>
    <w:rsid w:val="009817F3"/>
    <w:rsid w:val="009878F4"/>
    <w:rsid w:val="00997E3F"/>
    <w:rsid w:val="009A671D"/>
    <w:rsid w:val="009D147B"/>
    <w:rsid w:val="009D5A14"/>
    <w:rsid w:val="009E136B"/>
    <w:rsid w:val="009E5DB5"/>
    <w:rsid w:val="009E6549"/>
    <w:rsid w:val="009F3C85"/>
    <w:rsid w:val="009F48B3"/>
    <w:rsid w:val="00A02024"/>
    <w:rsid w:val="00A027D6"/>
    <w:rsid w:val="00A03C0E"/>
    <w:rsid w:val="00A2145F"/>
    <w:rsid w:val="00A21F80"/>
    <w:rsid w:val="00A45372"/>
    <w:rsid w:val="00A472E3"/>
    <w:rsid w:val="00A5331B"/>
    <w:rsid w:val="00A60837"/>
    <w:rsid w:val="00A60B00"/>
    <w:rsid w:val="00A84732"/>
    <w:rsid w:val="00A87A2F"/>
    <w:rsid w:val="00A93461"/>
    <w:rsid w:val="00AA09A9"/>
    <w:rsid w:val="00AA1526"/>
    <w:rsid w:val="00AA295C"/>
    <w:rsid w:val="00AA7306"/>
    <w:rsid w:val="00AB606B"/>
    <w:rsid w:val="00AC1DCB"/>
    <w:rsid w:val="00AC409A"/>
    <w:rsid w:val="00AC411E"/>
    <w:rsid w:val="00AC4446"/>
    <w:rsid w:val="00AC7131"/>
    <w:rsid w:val="00AF18F2"/>
    <w:rsid w:val="00AF2645"/>
    <w:rsid w:val="00AF3541"/>
    <w:rsid w:val="00AF5663"/>
    <w:rsid w:val="00B11AA1"/>
    <w:rsid w:val="00B23F6A"/>
    <w:rsid w:val="00B26551"/>
    <w:rsid w:val="00B32122"/>
    <w:rsid w:val="00B33EE1"/>
    <w:rsid w:val="00B359BE"/>
    <w:rsid w:val="00B462E5"/>
    <w:rsid w:val="00B5210A"/>
    <w:rsid w:val="00B52C99"/>
    <w:rsid w:val="00B54B56"/>
    <w:rsid w:val="00B635C0"/>
    <w:rsid w:val="00B779AF"/>
    <w:rsid w:val="00B81F94"/>
    <w:rsid w:val="00B83DE7"/>
    <w:rsid w:val="00B901C3"/>
    <w:rsid w:val="00B96E65"/>
    <w:rsid w:val="00B97B94"/>
    <w:rsid w:val="00BA42D7"/>
    <w:rsid w:val="00BB4DA5"/>
    <w:rsid w:val="00BC19F0"/>
    <w:rsid w:val="00BC2379"/>
    <w:rsid w:val="00BC75F2"/>
    <w:rsid w:val="00BE4787"/>
    <w:rsid w:val="00BE59AD"/>
    <w:rsid w:val="00BF543E"/>
    <w:rsid w:val="00BF7B0E"/>
    <w:rsid w:val="00C02D9E"/>
    <w:rsid w:val="00C03BCF"/>
    <w:rsid w:val="00C110C4"/>
    <w:rsid w:val="00C2125C"/>
    <w:rsid w:val="00C33ACF"/>
    <w:rsid w:val="00C35D64"/>
    <w:rsid w:val="00C4036F"/>
    <w:rsid w:val="00C42891"/>
    <w:rsid w:val="00C511A5"/>
    <w:rsid w:val="00C51F7F"/>
    <w:rsid w:val="00C5300F"/>
    <w:rsid w:val="00C54339"/>
    <w:rsid w:val="00C568C7"/>
    <w:rsid w:val="00C62F6B"/>
    <w:rsid w:val="00C75689"/>
    <w:rsid w:val="00C82C82"/>
    <w:rsid w:val="00C834EE"/>
    <w:rsid w:val="00C877AE"/>
    <w:rsid w:val="00CB44EB"/>
    <w:rsid w:val="00CB7404"/>
    <w:rsid w:val="00CD3500"/>
    <w:rsid w:val="00CE5188"/>
    <w:rsid w:val="00CF14B8"/>
    <w:rsid w:val="00CF2790"/>
    <w:rsid w:val="00CF38F4"/>
    <w:rsid w:val="00D01874"/>
    <w:rsid w:val="00D0362E"/>
    <w:rsid w:val="00D07232"/>
    <w:rsid w:val="00D12ECE"/>
    <w:rsid w:val="00D1546E"/>
    <w:rsid w:val="00D36F7E"/>
    <w:rsid w:val="00D50DC2"/>
    <w:rsid w:val="00D548EE"/>
    <w:rsid w:val="00D55559"/>
    <w:rsid w:val="00D558D8"/>
    <w:rsid w:val="00D830E3"/>
    <w:rsid w:val="00D87EA7"/>
    <w:rsid w:val="00DB5DDD"/>
    <w:rsid w:val="00DB60AF"/>
    <w:rsid w:val="00DC0554"/>
    <w:rsid w:val="00DC4517"/>
    <w:rsid w:val="00DC7049"/>
    <w:rsid w:val="00DD313A"/>
    <w:rsid w:val="00DE3742"/>
    <w:rsid w:val="00E20776"/>
    <w:rsid w:val="00E20A7C"/>
    <w:rsid w:val="00E22BB6"/>
    <w:rsid w:val="00E25F1F"/>
    <w:rsid w:val="00E33738"/>
    <w:rsid w:val="00E410D7"/>
    <w:rsid w:val="00E55D9D"/>
    <w:rsid w:val="00E606EE"/>
    <w:rsid w:val="00E7239E"/>
    <w:rsid w:val="00E806B6"/>
    <w:rsid w:val="00E86A43"/>
    <w:rsid w:val="00E958B1"/>
    <w:rsid w:val="00EA55C6"/>
    <w:rsid w:val="00EA7569"/>
    <w:rsid w:val="00EB32D6"/>
    <w:rsid w:val="00ED3E0D"/>
    <w:rsid w:val="00EE0ED7"/>
    <w:rsid w:val="00EE62A6"/>
    <w:rsid w:val="00EF1C74"/>
    <w:rsid w:val="00EF2598"/>
    <w:rsid w:val="00EF2C71"/>
    <w:rsid w:val="00F054B0"/>
    <w:rsid w:val="00F21A05"/>
    <w:rsid w:val="00F307B4"/>
    <w:rsid w:val="00F3450A"/>
    <w:rsid w:val="00F37DC2"/>
    <w:rsid w:val="00F508A7"/>
    <w:rsid w:val="00F60B63"/>
    <w:rsid w:val="00F61DFC"/>
    <w:rsid w:val="00F70125"/>
    <w:rsid w:val="00F7258B"/>
    <w:rsid w:val="00F76D21"/>
    <w:rsid w:val="00F83000"/>
    <w:rsid w:val="00F84202"/>
    <w:rsid w:val="00F85E28"/>
    <w:rsid w:val="00F935E9"/>
    <w:rsid w:val="00F95756"/>
    <w:rsid w:val="00FA5E8F"/>
    <w:rsid w:val="00FB42CF"/>
    <w:rsid w:val="00FB5DCA"/>
    <w:rsid w:val="00FB61DA"/>
    <w:rsid w:val="00FC1481"/>
    <w:rsid w:val="00FC219B"/>
    <w:rsid w:val="00FC6030"/>
    <w:rsid w:val="00FD357F"/>
    <w:rsid w:val="00FD4B47"/>
    <w:rsid w:val="00FD53D6"/>
    <w:rsid w:val="00FE37D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5D64"/>
    <w:rPr>
      <w:rFonts w:ascii="Arial" w:hAnsi="Arial"/>
      <w:color w:val="000000"/>
    </w:rPr>
  </w:style>
  <w:style w:type="paragraph" w:styleId="1">
    <w:name w:val="heading 1"/>
    <w:basedOn w:val="a"/>
    <w:next w:val="a"/>
    <w:qFormat/>
    <w:rsid w:val="00C35D64"/>
    <w:pPr>
      <w:keepNext/>
      <w:jc w:val="both"/>
      <w:outlineLvl w:val="0"/>
    </w:pPr>
    <w:rPr>
      <w:sz w:val="24"/>
    </w:rPr>
  </w:style>
  <w:style w:type="paragraph" w:styleId="2">
    <w:name w:val="heading 2"/>
    <w:basedOn w:val="a"/>
    <w:next w:val="a"/>
    <w:qFormat/>
    <w:rsid w:val="00C35D64"/>
    <w:pPr>
      <w:keepNext/>
      <w:outlineLvl w:val="1"/>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endnote text"/>
    <w:basedOn w:val="a"/>
    <w:semiHidden/>
    <w:rsid w:val="00C51F7F"/>
  </w:style>
  <w:style w:type="character" w:styleId="a4">
    <w:name w:val="endnote reference"/>
    <w:basedOn w:val="a0"/>
    <w:semiHidden/>
    <w:rsid w:val="00C51F7F"/>
    <w:rPr>
      <w:vertAlign w:val="superscript"/>
    </w:rPr>
  </w:style>
</w:styles>
</file>

<file path=word/webSettings.xml><?xml version="1.0" encoding="utf-8"?>
<w:webSettings xmlns:r="http://schemas.openxmlformats.org/officeDocument/2006/relationships" xmlns:w="http://schemas.openxmlformats.org/wordprocessingml/2006/main">
  <w:divs>
    <w:div w:id="132477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____________Microsoft_Office_Word_97_-_20031.doc"/><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2423</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Προς</vt:lpstr>
    </vt:vector>
  </TitlesOfParts>
  <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Προς</dc:title>
  <dc:subject/>
  <dc:creator>asd</dc:creator>
  <cp:keywords/>
  <cp:lastModifiedBy>Αλέξανδρος Πίστης</cp:lastModifiedBy>
  <cp:revision>2</cp:revision>
  <cp:lastPrinted>2010-04-16T08:37:00Z</cp:lastPrinted>
  <dcterms:created xsi:type="dcterms:W3CDTF">2011-08-16T16:39:00Z</dcterms:created>
  <dcterms:modified xsi:type="dcterms:W3CDTF">2011-08-16T16:39:00Z</dcterms:modified>
</cp:coreProperties>
</file>